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AB6" w:rsidRDefault="008B0AB6" w:rsidP="008B0AB6">
      <w:pPr>
        <w:pStyle w:val="10"/>
        <w:pBdr>
          <w:between w:val="double" w:sz="12" w:space="1" w:color="auto"/>
        </w:pBdr>
        <w:spacing w:line="340" w:lineRule="exact"/>
        <w:jc w:val="center"/>
        <w:rPr>
          <w:rFonts w:ascii="標楷體" w:eastAsia="標楷體" w:hAnsi="標楷體" w:cs="Arial Unicode MS"/>
          <w:b/>
          <w:sz w:val="28"/>
        </w:rPr>
      </w:pPr>
      <w:r>
        <w:rPr>
          <w:rFonts w:ascii="標楷體" w:eastAsia="標楷體" w:hAnsi="標楷體" w:cs="Arial Unicode MS" w:hint="eastAsia"/>
          <w:b/>
          <w:sz w:val="28"/>
        </w:rPr>
        <w:t>投　標　廠　商　聲　明　書</w:t>
      </w:r>
    </w:p>
    <w:p w:rsidR="008B0AB6" w:rsidRDefault="008B0AB6" w:rsidP="008B0AB6">
      <w:pPr>
        <w:pStyle w:val="10"/>
        <w:spacing w:line="160" w:lineRule="exact"/>
        <w:jc w:val="center"/>
        <w:rPr>
          <w:rFonts w:ascii="標楷體" w:eastAsia="標楷體" w:hAnsi="標楷體" w:cs="Arial Unicode MS"/>
          <w:sz w:val="16"/>
        </w:rPr>
      </w:pPr>
    </w:p>
    <w:p w:rsidR="008B0AB6" w:rsidRDefault="008B0AB6" w:rsidP="008B0AB6">
      <w:pPr>
        <w:pStyle w:val="10"/>
        <w:spacing w:after="120" w:line="300" w:lineRule="exact"/>
        <w:jc w:val="both"/>
        <w:rPr>
          <w:rFonts w:ascii="標楷體" w:eastAsia="標楷體" w:hAnsi="標楷體" w:cs="Arial Unicode MS"/>
          <w:spacing w:val="-4"/>
        </w:rPr>
      </w:pPr>
      <w:r>
        <w:rPr>
          <w:rFonts w:ascii="標楷體" w:eastAsia="標楷體" w:hAnsi="標楷體" w:cs="Arial Unicode MS" w:hint="eastAsia"/>
          <w:spacing w:val="-4"/>
        </w:rPr>
        <w:t>本廠商參加</w:t>
      </w:r>
      <w:r w:rsidR="006855A2" w:rsidRPr="006855A2">
        <w:rPr>
          <w:rFonts w:eastAsia="標楷體" w:hint="eastAsia"/>
          <w:b/>
          <w:color w:val="FF0000"/>
        </w:rPr>
        <w:t>中華民國</w:t>
      </w:r>
      <w:r w:rsidR="00E54E5A">
        <w:rPr>
          <w:rFonts w:eastAsia="標楷體" w:hint="eastAsia"/>
          <w:b/>
          <w:color w:val="FF0000"/>
        </w:rPr>
        <w:t>帆船</w:t>
      </w:r>
      <w:r w:rsidR="006855A2" w:rsidRPr="006855A2">
        <w:rPr>
          <w:rFonts w:eastAsia="標楷體" w:hint="eastAsia"/>
          <w:b/>
          <w:color w:val="FF0000"/>
        </w:rPr>
        <w:t>協會</w:t>
      </w:r>
      <w:r>
        <w:rPr>
          <w:rFonts w:ascii="標楷體" w:eastAsia="標楷體" w:hAnsi="標楷體" w:cs="Arial Unicode MS" w:hint="eastAsia"/>
          <w:spacing w:val="-4"/>
        </w:rPr>
        <w:t>招標採購╴</w:t>
      </w:r>
      <w:r w:rsidR="00734293">
        <w:rPr>
          <w:rFonts w:ascii="標楷體" w:eastAsia="標楷體" w:hint="eastAsia"/>
          <w:bCs/>
          <w:color w:val="FF0000"/>
          <w:u w:val="single"/>
        </w:rPr>
        <w:t>中華民國</w:t>
      </w:r>
      <w:r w:rsidR="00E54E5A">
        <w:rPr>
          <w:rFonts w:ascii="標楷體" w:eastAsia="標楷體" w:hint="eastAsia"/>
          <w:bCs/>
          <w:color w:val="FF0000"/>
          <w:u w:val="single"/>
        </w:rPr>
        <w:t>帆船</w:t>
      </w:r>
      <w:r w:rsidR="00734293">
        <w:rPr>
          <w:rFonts w:ascii="標楷體" w:eastAsia="標楷體" w:hint="eastAsia"/>
          <w:bCs/>
          <w:color w:val="FF0000"/>
          <w:u w:val="single"/>
        </w:rPr>
        <w:t>協會</w:t>
      </w:r>
      <w:r w:rsidR="00562513">
        <w:rPr>
          <w:rFonts w:ascii="標楷體" w:eastAsia="標楷體" w:hint="eastAsia"/>
          <w:bCs/>
          <w:color w:val="FF0000"/>
          <w:u w:val="single"/>
        </w:rPr>
        <w:t>105</w:t>
      </w:r>
      <w:bookmarkStart w:id="0" w:name="_GoBack"/>
      <w:bookmarkEnd w:id="0"/>
      <w:r w:rsidR="00734293">
        <w:rPr>
          <w:rFonts w:ascii="標楷體" w:eastAsia="標楷體" w:hint="eastAsia"/>
          <w:bCs/>
          <w:color w:val="FF0000"/>
          <w:u w:val="single"/>
        </w:rPr>
        <w:t>年度設置優秀運動選手訓練站改善運動訓練環境設施及設備採購案</w:t>
      </w:r>
      <w:r>
        <w:rPr>
          <w:rFonts w:ascii="標楷體" w:eastAsia="標楷體" w:hAnsi="標楷體" w:cs="Arial Unicode MS" w:hint="eastAsia"/>
          <w:spacing w:val="-4"/>
        </w:rPr>
        <w:t>╴之投標，茲聲明如下：</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568"/>
        <w:gridCol w:w="7500"/>
        <w:gridCol w:w="1080"/>
        <w:gridCol w:w="1080"/>
      </w:tblGrid>
      <w:tr w:rsidR="008B0AB6" w:rsidTr="004F278D">
        <w:tc>
          <w:tcPr>
            <w:tcW w:w="568" w:type="dxa"/>
            <w:tcBorders>
              <w:top w:val="thickThinSmallGap" w:sz="24" w:space="0" w:color="auto"/>
              <w:left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項次</w:t>
            </w:r>
          </w:p>
        </w:tc>
        <w:tc>
          <w:tcPr>
            <w:tcW w:w="7500" w:type="dxa"/>
            <w:tcBorders>
              <w:top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聲明事項</w:t>
            </w:r>
          </w:p>
        </w:tc>
        <w:tc>
          <w:tcPr>
            <w:tcW w:w="1080" w:type="dxa"/>
            <w:tcBorders>
              <w:top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是</w:t>
            </w:r>
            <w:r>
              <w:rPr>
                <w:rFonts w:ascii="標楷體" w:eastAsia="標楷體" w:hAnsi="標楷體" w:cs="Arial Unicode MS"/>
                <w:b/>
                <w:sz w:val="20"/>
              </w:rPr>
              <w:t>(</w:t>
            </w:r>
            <w:r>
              <w:rPr>
                <w:rFonts w:ascii="標楷體" w:eastAsia="標楷體" w:hAnsi="標楷體" w:cs="Arial Unicode MS" w:hint="eastAsia"/>
                <w:b/>
                <w:sz w:val="20"/>
              </w:rPr>
              <w:t>打Ｖ</w:t>
            </w:r>
            <w:r>
              <w:rPr>
                <w:rFonts w:ascii="標楷體" w:eastAsia="標楷體" w:hAnsi="標楷體" w:cs="Arial Unicode MS"/>
                <w:b/>
                <w:sz w:val="20"/>
              </w:rPr>
              <w:t>)</w:t>
            </w:r>
          </w:p>
        </w:tc>
        <w:tc>
          <w:tcPr>
            <w:tcW w:w="1080" w:type="dxa"/>
            <w:tcBorders>
              <w:top w:val="thickThinSmallGap" w:sz="24" w:space="0" w:color="auto"/>
              <w:bottom w:val="nil"/>
              <w:right w:val="thinThickSmallGap" w:sz="24" w:space="0" w:color="auto"/>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否</w:t>
            </w:r>
            <w:r>
              <w:rPr>
                <w:rFonts w:ascii="標楷體" w:eastAsia="標楷體" w:hAnsi="標楷體" w:cs="Arial Unicode MS"/>
                <w:b/>
                <w:sz w:val="20"/>
              </w:rPr>
              <w:t>(</w:t>
            </w:r>
            <w:r>
              <w:rPr>
                <w:rFonts w:ascii="標楷體" w:eastAsia="標楷體" w:hAnsi="標楷體" w:cs="Arial Unicode MS" w:hint="eastAsia"/>
                <w:b/>
                <w:sz w:val="20"/>
              </w:rPr>
              <w:t>打Ｖ</w:t>
            </w:r>
            <w:r>
              <w:rPr>
                <w:rFonts w:ascii="標楷體" w:eastAsia="標楷體" w:hAnsi="標楷體" w:cs="Arial Unicode MS"/>
                <w:b/>
                <w:sz w:val="20"/>
              </w:rPr>
              <w:t>)</w:t>
            </w:r>
          </w:p>
        </w:tc>
      </w:tr>
      <w:tr w:rsidR="008B0AB6" w:rsidTr="004F278D">
        <w:tc>
          <w:tcPr>
            <w:tcW w:w="568" w:type="dxa"/>
            <w:tcBorders>
              <w:top w:val="single" w:sz="6" w:space="0" w:color="auto"/>
              <w:left w:val="thickThinSmallGap" w:sz="24" w:space="0" w:color="auto"/>
              <w:bottom w:val="nil"/>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一</w:t>
            </w:r>
          </w:p>
        </w:tc>
        <w:tc>
          <w:tcPr>
            <w:tcW w:w="7500" w:type="dxa"/>
            <w:tcBorders>
              <w:top w:val="single" w:sz="6" w:space="0" w:color="auto"/>
              <w:bottom w:val="nil"/>
            </w:tcBorders>
          </w:tcPr>
          <w:p w:rsidR="008B0AB6" w:rsidRDefault="008B0AB6" w:rsidP="004F278D">
            <w:pPr>
              <w:pStyle w:val="1"/>
              <w:spacing w:line="240" w:lineRule="exact"/>
              <w:jc w:val="both"/>
              <w:rPr>
                <w:rFonts w:ascii="標楷體" w:eastAsia="標楷體" w:hAnsi="標楷體" w:cs="Arial Unicode MS"/>
                <w:b/>
                <w:sz w:val="20"/>
              </w:rPr>
            </w:pPr>
            <w:r>
              <w:rPr>
                <w:rFonts w:ascii="標楷體" w:eastAsia="標楷體" w:hAnsi="標楷體" w:cs="Arial Unicode MS" w:hint="eastAsia"/>
                <w:sz w:val="20"/>
              </w:rPr>
              <w:t>本廠商之營業項目不符合公司法或商業登記法規定，無法於得標後作為簽約廠商，合法履行契約。</w:t>
            </w:r>
          </w:p>
        </w:tc>
        <w:tc>
          <w:tcPr>
            <w:tcW w:w="1080" w:type="dxa"/>
            <w:tcBorders>
              <w:top w:val="single" w:sz="6" w:space="0" w:color="auto"/>
              <w:bottom w:val="nil"/>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single" w:sz="6" w:space="0" w:color="auto"/>
              <w:bottom w:val="nil"/>
              <w:right w:val="thinThickSmallGap" w:sz="24"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single" w:sz="4" w:space="0" w:color="auto"/>
              <w:left w:val="thickThinSmallGap" w:sz="24" w:space="0" w:color="auto"/>
              <w:bottom w:val="single" w:sz="4" w:space="0" w:color="auto"/>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二</w:t>
            </w:r>
          </w:p>
        </w:tc>
        <w:tc>
          <w:tcPr>
            <w:tcW w:w="7500" w:type="dxa"/>
            <w:tcBorders>
              <w:top w:val="single" w:sz="4" w:space="0" w:color="auto"/>
              <w:bottom w:val="single" w:sz="4" w:space="0" w:color="auto"/>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本廠商有違反政府採購法（以下簡稱採購法）施行細則第33條之情形。</w:t>
            </w:r>
          </w:p>
        </w:tc>
        <w:tc>
          <w:tcPr>
            <w:tcW w:w="1080" w:type="dxa"/>
            <w:tcBorders>
              <w:top w:val="single" w:sz="4" w:space="0" w:color="auto"/>
              <w:bottom w:val="single" w:sz="4" w:space="0" w:color="auto"/>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single" w:sz="4" w:space="0" w:color="auto"/>
              <w:bottom w:val="single" w:sz="4" w:space="0" w:color="auto"/>
              <w:right w:val="thinThickSmallGap" w:sz="24"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nil"/>
              <w:bottom w:val="single" w:sz="6" w:space="0" w:color="auto"/>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三</w:t>
            </w:r>
          </w:p>
        </w:tc>
        <w:tc>
          <w:tcPr>
            <w:tcW w:w="750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本廠商或負責人與招標機關之首長</w:t>
            </w:r>
            <w:r>
              <w:rPr>
                <w:rFonts w:ascii="標楷體" w:eastAsia="標楷體" w:hAnsi="標楷體" w:cs="Arial Unicode MS"/>
                <w:sz w:val="20"/>
              </w:rPr>
              <w:t>/</w:t>
            </w:r>
            <w:r>
              <w:rPr>
                <w:rFonts w:ascii="標楷體" w:eastAsia="標楷體" w:hAnsi="標楷體" w:cs="Arial Unicode MS" w:hint="eastAsia"/>
                <w:sz w:val="20"/>
              </w:rPr>
              <w:t>採購案之洽辦機關之首長</w:t>
            </w:r>
            <w:r>
              <w:rPr>
                <w:rFonts w:ascii="標楷體" w:eastAsia="標楷體" w:hAnsi="標楷體" w:cs="Arial Unicode MS"/>
                <w:sz w:val="20"/>
              </w:rPr>
              <w:t>/</w:t>
            </w:r>
            <w:r>
              <w:rPr>
                <w:rFonts w:ascii="標楷體" w:eastAsia="標楷體" w:hAnsi="標楷體" w:cs="Arial Unicode MS" w:hint="eastAsia"/>
                <w:sz w:val="20"/>
              </w:rPr>
              <w:t>受委託辦理採購之法人或團體之負責人，有採購法第15條第4項規定之涉及本人、配偶、三親等以內血親或姻親，或同財共居親屬之利益之情形。</w:t>
            </w:r>
          </w:p>
        </w:tc>
        <w:tc>
          <w:tcPr>
            <w:tcW w:w="108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nil"/>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四</w:t>
            </w:r>
          </w:p>
        </w:tc>
        <w:tc>
          <w:tcPr>
            <w:tcW w:w="7500" w:type="dxa"/>
            <w:tcBorders>
              <w:top w:val="nil"/>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本廠商是採購法第38條規定之政黨或與政黨具關係企業關係之廠商。</w:t>
            </w:r>
          </w:p>
        </w:tc>
        <w:tc>
          <w:tcPr>
            <w:tcW w:w="1080" w:type="dxa"/>
            <w:tcBorders>
              <w:top w:val="nil"/>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nil"/>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五</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本廠商之負責人或合夥人是採購法第39條第2項所稱同時為規劃、設計、施工或供應廠商之負責人或合夥人。</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六</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本廠商是採購法第39條第3項所稱與規劃、設計、施工或供應廠商同時為關係企業或同一其他廠商之關係企業。</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七</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採購案如係以選擇性招標或限制性招標辦理，或係以公開招標辦理但投標廠商未達3家之情形，本廠商之得標價款會有採購法第59條第1項所稱高於本廠商於同樣市場條件之相同工程、財物或勞務之最低價格之情形。</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八</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本廠商已有或將有採購法第59條第2項所稱支付他人佣金、比例金、仲介費、後謝金或其他利益為條件，促成採購契約之簽訂之情形。</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九</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共同投標廠商或分包廠商是採購法第103條第1項及採購法施行細則第38條第1項所規定之不得參加投標或作為決標對象或分包廠商之廠商。【投標廠商應於投標當日遞送投標文件前至工程會網站web.pcc.gov.tw查詢自己(包括總公司及各分公司)、共同投標廠商、分包廠商是否為採購法第103條第1項之拒絕往來廠商】</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bCs/>
                <w:sz w:val="20"/>
              </w:rPr>
            </w:pPr>
            <w:r w:rsidRPr="00C43F16">
              <w:rPr>
                <w:rFonts w:ascii="標楷體" w:eastAsia="標楷體" w:hAnsi="標楷體" w:cs="Arial Unicode MS" w:hint="eastAsia"/>
                <w:bCs/>
                <w:sz w:val="20"/>
              </w:rPr>
              <w:t>十</w:t>
            </w:r>
          </w:p>
        </w:tc>
        <w:tc>
          <w:tcPr>
            <w:tcW w:w="7500" w:type="dxa"/>
          </w:tcPr>
          <w:p w:rsidR="008B0AB6" w:rsidRDefault="008B0AB6" w:rsidP="004F278D">
            <w:pPr>
              <w:pStyle w:val="1"/>
              <w:spacing w:line="240" w:lineRule="exact"/>
              <w:jc w:val="both"/>
              <w:rPr>
                <w:rFonts w:ascii="標楷體" w:eastAsia="標楷體" w:hAnsi="標楷體" w:cs="Arial Unicode MS"/>
                <w:bCs/>
                <w:sz w:val="20"/>
              </w:rPr>
            </w:pPr>
            <w:r>
              <w:rPr>
                <w:rFonts w:ascii="標楷體" w:eastAsia="標楷體" w:hAnsi="標楷體" w:hint="eastAsia"/>
                <w:bCs/>
                <w:sz w:val="20"/>
              </w:rPr>
              <w:t>本廠商就本採購案，係屬公職人員利益衝突迴避法第2條及第3條所稱公職人員或其關係人，涉及違反公職人員利益衝突迴避法第9條『公職人員或其關係人，不得與公職人員服務之機關或受其監督之機關為買賣、租賃、承攬等交易行為』。【違反者，依公職人員利益衝突迴避法第15條規定處罰】</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bl>
    <w:p w:rsidR="008B0AB6" w:rsidRDefault="008B0AB6" w:rsidP="008B0AB6">
      <w:pPr>
        <w:pStyle w:val="1"/>
        <w:snapToGrid w:val="0"/>
        <w:spacing w:line="12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tblPr>
      <w:tblGrid>
        <w:gridCol w:w="568"/>
        <w:gridCol w:w="7500"/>
        <w:gridCol w:w="1080"/>
        <w:gridCol w:w="1080"/>
      </w:tblGrid>
      <w:tr w:rsidR="008B0AB6" w:rsidTr="004F278D">
        <w:tc>
          <w:tcPr>
            <w:tcW w:w="568" w:type="dxa"/>
          </w:tcPr>
          <w:p w:rsidR="008B0AB6" w:rsidRPr="0079438E" w:rsidRDefault="008B0AB6" w:rsidP="004F278D">
            <w:pPr>
              <w:pStyle w:val="1"/>
              <w:spacing w:line="300" w:lineRule="exact"/>
              <w:jc w:val="center"/>
              <w:rPr>
                <w:rFonts w:ascii="標楷體" w:eastAsia="標楷體" w:hAnsi="標楷體" w:cs="Arial Unicode MS"/>
                <w:b/>
                <w:sz w:val="20"/>
              </w:rPr>
            </w:pPr>
            <w:r w:rsidRPr="0079438E">
              <w:rPr>
                <w:rFonts w:ascii="標楷體" w:eastAsia="標楷體" w:hAnsi="標楷體" w:cs="Arial Unicode MS" w:hint="eastAsia"/>
                <w:b/>
                <w:sz w:val="20"/>
              </w:rPr>
              <w:t>十</w:t>
            </w:r>
            <w:r w:rsidRPr="00C43F16">
              <w:rPr>
                <w:rFonts w:ascii="標楷體" w:eastAsia="標楷體" w:hAnsi="標楷體" w:cs="Arial Unicode MS" w:hint="eastAsia"/>
                <w:sz w:val="20"/>
              </w:rPr>
              <w:t>一</w:t>
            </w:r>
          </w:p>
          <w:p w:rsidR="008B0AB6" w:rsidRPr="0079438E" w:rsidRDefault="008B0AB6" w:rsidP="004F278D">
            <w:pPr>
              <w:pStyle w:val="1"/>
              <w:spacing w:line="300" w:lineRule="exact"/>
              <w:jc w:val="center"/>
              <w:rPr>
                <w:rFonts w:ascii="標楷體" w:eastAsia="標楷體" w:hAnsi="標楷體" w:cs="Arial Unicode MS"/>
                <w:b/>
                <w:sz w:val="20"/>
              </w:rPr>
            </w:pPr>
          </w:p>
        </w:tc>
        <w:tc>
          <w:tcPr>
            <w:tcW w:w="7500" w:type="dxa"/>
          </w:tcPr>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本廠商是依法辦理</w:t>
            </w:r>
            <w:r w:rsidRPr="00C43F16">
              <w:rPr>
                <w:rFonts w:ascii="標楷體" w:eastAsia="標楷體" w:hAnsi="標楷體" w:cs="Arial Unicode MS" w:hint="eastAsia"/>
                <w:sz w:val="20"/>
              </w:rPr>
              <w:t>公司或商業登記</w:t>
            </w:r>
            <w:r w:rsidRPr="0079438E">
              <w:rPr>
                <w:rFonts w:ascii="標楷體" w:eastAsia="標楷體" w:hAnsi="標楷體" w:cs="Arial Unicode MS" w:hint="eastAsia"/>
                <w:sz w:val="20"/>
              </w:rPr>
              <w:t>且合於中小企業發展條例關於中小企業認定標準之中小企業。（該認定標準第2條摘要如下：一、製造業、營造業、礦業及土石採取業實收資本額在</w:t>
            </w:r>
            <w:r>
              <w:rPr>
                <w:rFonts w:ascii="標楷體" w:eastAsia="標楷體" w:hAnsi="標楷體" w:cs="Arial Unicode MS" w:hint="eastAsia"/>
                <w:sz w:val="20"/>
              </w:rPr>
              <w:t>新臺幣</w:t>
            </w:r>
            <w:r w:rsidRPr="0079438E">
              <w:rPr>
                <w:rFonts w:ascii="標楷體" w:eastAsia="標楷體" w:hAnsi="標楷體" w:cs="Arial Unicode MS" w:hint="eastAsia"/>
                <w:sz w:val="20"/>
              </w:rPr>
              <w:t>8,000萬元以下或經常僱用員工數未滿200人者。二、除前款規定外之其他行業前一年營業額在</w:t>
            </w:r>
            <w:r>
              <w:rPr>
                <w:rFonts w:ascii="標楷體" w:eastAsia="標楷體" w:hAnsi="標楷體" w:cs="Arial Unicode MS" w:hint="eastAsia"/>
                <w:sz w:val="20"/>
              </w:rPr>
              <w:t>新臺幣</w:t>
            </w:r>
            <w:r w:rsidRPr="0079438E">
              <w:rPr>
                <w:rFonts w:ascii="標楷體" w:eastAsia="標楷體" w:hAnsi="標楷體" w:cs="Arial Unicode MS" w:hint="eastAsia"/>
                <w:sz w:val="20"/>
              </w:rPr>
              <w:t>1億元以下或經常僱用員工數未滿100人者。）</w:t>
            </w:r>
          </w:p>
          <w:p w:rsidR="008B0AB6" w:rsidRPr="0079438E" w:rsidRDefault="008B0AB6" w:rsidP="004F278D">
            <w:pPr>
              <w:pStyle w:val="1"/>
              <w:spacing w:line="300" w:lineRule="exact"/>
              <w:jc w:val="both"/>
              <w:rPr>
                <w:rFonts w:ascii="標楷體" w:eastAsia="標楷體" w:hAnsi="標楷體" w:cs="Arial Unicode MS"/>
                <w:spacing w:val="-10"/>
                <w:sz w:val="20"/>
              </w:rPr>
            </w:pPr>
            <w:r w:rsidRPr="0079438E">
              <w:rPr>
                <w:rFonts w:ascii="標楷體" w:eastAsia="標楷體" w:hAnsi="標楷體" w:cs="Arial Unicode MS"/>
                <w:spacing w:val="-10"/>
                <w:sz w:val="20"/>
              </w:rPr>
              <w:t>(</w:t>
            </w:r>
            <w:r w:rsidRPr="0079438E">
              <w:rPr>
                <w:rFonts w:ascii="標楷體" w:eastAsia="標楷體" w:hAnsi="標楷體" w:cs="Arial Unicode MS" w:hint="eastAsia"/>
                <w:spacing w:val="-10"/>
                <w:sz w:val="20"/>
              </w:rPr>
              <w:t>答「否」者，請於下列空格填寫得標後預計分包予中小企業之項目及金額，可自備附件填寫</w:t>
            </w:r>
            <w:r w:rsidRPr="0079438E">
              <w:rPr>
                <w:rFonts w:ascii="標楷體" w:eastAsia="標楷體" w:hAnsi="標楷體" w:cs="Arial Unicode MS"/>
                <w:spacing w:val="-10"/>
                <w:sz w:val="20"/>
              </w:rPr>
              <w:t>)</w:t>
            </w:r>
          </w:p>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項目╴╴╴╴╴╴╴╴╴╴╴╴╴╴╴  金額╴╴╴╴╴╴╴╴╴╴</w:t>
            </w:r>
          </w:p>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項目╴╴╴╴╴╴╴╴╴╴╴╴╴╴╴  金額╴╴╴╴╴╴╴╴╴╴</w:t>
            </w:r>
          </w:p>
          <w:p w:rsidR="008B0AB6" w:rsidRPr="0079438E" w:rsidRDefault="008B0AB6" w:rsidP="004F278D">
            <w:pPr>
              <w:pStyle w:val="1"/>
              <w:spacing w:line="300" w:lineRule="exact"/>
              <w:ind w:firstLineChars="1600" w:firstLine="3200"/>
              <w:jc w:val="both"/>
              <w:rPr>
                <w:rFonts w:ascii="標楷體" w:eastAsia="標楷體" w:hAnsi="標楷體" w:cs="Arial Unicode MS"/>
                <w:sz w:val="20"/>
              </w:rPr>
            </w:pPr>
            <w:r w:rsidRPr="0079438E">
              <w:rPr>
                <w:rFonts w:ascii="標楷體" w:eastAsia="標楷體" w:hAnsi="標楷體" w:cs="Arial Unicode MS" w:hint="eastAsia"/>
                <w:sz w:val="20"/>
              </w:rPr>
              <w:t>合計金額╴╴╴╴╴╴╴╴╴╴</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r w:rsidR="008B0AB6" w:rsidTr="004F278D">
        <w:tc>
          <w:tcPr>
            <w:tcW w:w="568" w:type="dxa"/>
          </w:tcPr>
          <w:p w:rsidR="008B0AB6" w:rsidRDefault="008B0AB6" w:rsidP="004F278D">
            <w:pPr>
              <w:pStyle w:val="1"/>
              <w:spacing w:line="300" w:lineRule="exact"/>
              <w:jc w:val="center"/>
              <w:rPr>
                <w:rFonts w:ascii="標楷體" w:eastAsia="標楷體" w:hAnsi="標楷體" w:cs="Arial Unicode MS"/>
                <w:b/>
                <w:sz w:val="20"/>
              </w:rPr>
            </w:pPr>
            <w:r>
              <w:rPr>
                <w:rFonts w:ascii="標楷體" w:eastAsia="標楷體" w:hAnsi="標楷體" w:cs="Arial Unicode MS" w:hint="eastAsia"/>
                <w:b/>
                <w:sz w:val="20"/>
              </w:rPr>
              <w:t>十</w:t>
            </w:r>
            <w:r w:rsidRPr="00C43F16">
              <w:rPr>
                <w:rFonts w:ascii="標楷體" w:eastAsia="標楷體" w:hAnsi="標楷體" w:cs="Arial Unicode MS" w:hint="eastAsia"/>
                <w:sz w:val="20"/>
              </w:rPr>
              <w:t>二</w:t>
            </w:r>
          </w:p>
        </w:tc>
        <w:tc>
          <w:tcPr>
            <w:tcW w:w="750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本廠商目前在中華民國境內員工總人數逾100人。</w:t>
            </w:r>
          </w:p>
          <w:p w:rsidR="008B0AB6" w:rsidRDefault="008B0AB6" w:rsidP="004F278D">
            <w:pPr>
              <w:pStyle w:val="1"/>
              <w:spacing w:line="300" w:lineRule="exact"/>
              <w:jc w:val="both"/>
              <w:rPr>
                <w:rFonts w:ascii="標楷體" w:eastAsia="標楷體" w:hAnsi="標楷體" w:cs="Arial Unicode MS"/>
                <w:spacing w:val="-20"/>
                <w:sz w:val="20"/>
              </w:rPr>
            </w:pPr>
            <w:r>
              <w:rPr>
                <w:rFonts w:ascii="標楷體" w:eastAsia="標楷體" w:hAnsi="標楷體" w:cs="Arial Unicode MS"/>
                <w:spacing w:val="-20"/>
                <w:sz w:val="20"/>
              </w:rPr>
              <w:t>(</w:t>
            </w:r>
            <w:r>
              <w:rPr>
                <w:rFonts w:ascii="標楷體" w:eastAsia="標楷體" w:hAnsi="標楷體" w:cs="Arial Unicode MS" w:hint="eastAsia"/>
                <w:spacing w:val="-20"/>
                <w:sz w:val="20"/>
              </w:rPr>
              <w:t>答「是」者，請填目前總人數計╴╴╴╴人；其中屬於身心障礙人士計╴╴╴╴人，原住民計╴╴╴人。</w:t>
            </w:r>
            <w:r>
              <w:rPr>
                <w:rFonts w:ascii="標楷體" w:eastAsia="標楷體" w:hAnsi="標楷體" w:cs="Arial Unicode MS"/>
                <w:spacing w:val="-20"/>
                <w:sz w:val="20"/>
              </w:rPr>
              <w:t>)</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bl>
    <w:p w:rsidR="008B0AB6" w:rsidRDefault="008B0AB6" w:rsidP="008B0AB6">
      <w:pPr>
        <w:pStyle w:val="1"/>
        <w:snapToGrid w:val="0"/>
        <w:spacing w:line="10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tblPr>
      <w:tblGrid>
        <w:gridCol w:w="568"/>
        <w:gridCol w:w="7500"/>
        <w:gridCol w:w="1080"/>
        <w:gridCol w:w="1080"/>
      </w:tblGrid>
      <w:tr w:rsidR="008B0AB6" w:rsidTr="004F278D">
        <w:tc>
          <w:tcPr>
            <w:tcW w:w="568" w:type="dxa"/>
          </w:tcPr>
          <w:p w:rsidR="008B0AB6" w:rsidRPr="00C43F16" w:rsidRDefault="008B0AB6" w:rsidP="004F278D">
            <w:pPr>
              <w:pStyle w:val="1"/>
              <w:spacing w:line="300" w:lineRule="exact"/>
              <w:jc w:val="center"/>
              <w:rPr>
                <w:rFonts w:ascii="標楷體" w:eastAsia="標楷體" w:hAnsi="標楷體" w:cs="Arial Unicode MS"/>
                <w:b/>
                <w:sz w:val="20"/>
                <w:u w:val="single"/>
              </w:rPr>
            </w:pPr>
            <w:r w:rsidRPr="00C43F16">
              <w:rPr>
                <w:rFonts w:ascii="標楷體" w:eastAsia="標楷體" w:hAnsi="標楷體" w:cs="Arial Unicode MS" w:hint="eastAsia"/>
                <w:b/>
                <w:sz w:val="20"/>
                <w:u w:val="single"/>
              </w:rPr>
              <w:t>十三</w:t>
            </w:r>
          </w:p>
          <w:p w:rsidR="008B0AB6" w:rsidRPr="0079438E" w:rsidRDefault="008B0AB6" w:rsidP="004F278D">
            <w:pPr>
              <w:pStyle w:val="1"/>
              <w:spacing w:line="300" w:lineRule="exact"/>
              <w:jc w:val="center"/>
              <w:rPr>
                <w:rFonts w:ascii="標楷體" w:eastAsia="標楷體" w:hAnsi="標楷體" w:cs="Arial Unicode MS"/>
                <w:b/>
                <w:sz w:val="20"/>
              </w:rPr>
            </w:pPr>
          </w:p>
        </w:tc>
        <w:tc>
          <w:tcPr>
            <w:tcW w:w="7500" w:type="dxa"/>
          </w:tcPr>
          <w:p w:rsidR="008B0AB6" w:rsidRPr="0079438E" w:rsidRDefault="008B0AB6" w:rsidP="004F278D">
            <w:pPr>
              <w:pStyle w:val="1"/>
              <w:spacing w:line="300" w:lineRule="exact"/>
              <w:ind w:firstLineChars="16" w:firstLine="32"/>
              <w:jc w:val="both"/>
              <w:rPr>
                <w:rFonts w:ascii="標楷體" w:eastAsia="標楷體" w:hAnsi="標楷體" w:cs="Arial Unicode MS"/>
                <w:sz w:val="20"/>
              </w:rPr>
            </w:pPr>
            <w:r w:rsidRPr="00ED5CCF">
              <w:rPr>
                <w:rFonts w:ascii="標楷體" w:eastAsia="標楷體" w:hAnsi="標楷體" w:hint="eastAsia"/>
                <w:b/>
                <w:bCs/>
                <w:sz w:val="20"/>
                <w:u w:val="single"/>
              </w:rPr>
              <w:t>本廠商屬經濟部投資審議委員會</w:t>
            </w:r>
            <w:r>
              <w:rPr>
                <w:rFonts w:ascii="標楷體" w:eastAsia="標楷體" w:hAnsi="標楷體" w:hint="eastAsia"/>
                <w:b/>
                <w:bCs/>
                <w:sz w:val="20"/>
                <w:u w:val="single"/>
              </w:rPr>
              <w:t>公告之</w:t>
            </w:r>
            <w:r w:rsidRPr="00ED5CCF">
              <w:rPr>
                <w:rFonts w:ascii="標楷體" w:eastAsia="標楷體" w:hAnsi="標楷體" w:hint="eastAsia"/>
                <w:b/>
                <w:bCs/>
                <w:sz w:val="20"/>
                <w:u w:val="single"/>
              </w:rPr>
              <w:t>陸資資訊服務業者</w:t>
            </w:r>
            <w:r>
              <w:rPr>
                <w:rFonts w:ascii="標楷體" w:eastAsia="標楷體" w:hAnsi="標楷體" w:hint="eastAsia"/>
                <w:b/>
                <w:bCs/>
                <w:sz w:val="20"/>
                <w:u w:val="single"/>
              </w:rPr>
              <w:t>，不得從事</w:t>
            </w:r>
            <w:r w:rsidRPr="00ED5CCF">
              <w:rPr>
                <w:rFonts w:ascii="標楷體" w:eastAsia="標楷體" w:hAnsi="標楷體" w:hint="eastAsia"/>
                <w:b/>
                <w:bCs/>
                <w:sz w:val="20"/>
                <w:u w:val="single"/>
              </w:rPr>
              <w:t>經濟部投資審議委員會</w:t>
            </w:r>
            <w:r>
              <w:rPr>
                <w:rFonts w:ascii="標楷體" w:eastAsia="標楷體" w:hAnsi="標楷體" w:hint="eastAsia"/>
                <w:b/>
                <w:bCs/>
                <w:sz w:val="20"/>
                <w:u w:val="single"/>
              </w:rPr>
              <w:t>公告之</w:t>
            </w:r>
            <w:r w:rsidRPr="001620B8">
              <w:rPr>
                <w:rFonts w:ascii="標楷體" w:eastAsia="標楷體" w:hAnsi="標楷體" w:hint="eastAsia"/>
                <w:b/>
                <w:bCs/>
                <w:sz w:val="20"/>
                <w:u w:val="single"/>
              </w:rPr>
              <w:t>「具敏感性或國安(含資安)疑慮之業務範疇」</w:t>
            </w:r>
            <w:r w:rsidRPr="00ED5CCF">
              <w:rPr>
                <w:rFonts w:ascii="標楷體" w:eastAsia="標楷體" w:hAnsi="標楷體" w:hint="eastAsia"/>
                <w:b/>
                <w:bCs/>
                <w:sz w:val="20"/>
                <w:u w:val="single"/>
              </w:rPr>
              <w:t>。</w:t>
            </w:r>
            <w:r w:rsidRPr="00ED5CCF">
              <w:rPr>
                <w:rFonts w:ascii="標楷體" w:eastAsia="標楷體" w:hAnsi="標楷體" w:cs="Arial Unicode MS" w:hint="eastAsia"/>
                <w:b/>
                <w:sz w:val="20"/>
                <w:u w:val="single"/>
              </w:rPr>
              <w:t>【</w:t>
            </w:r>
            <w:r w:rsidRPr="00ED5CCF">
              <w:rPr>
                <w:rFonts w:ascii="標楷體" w:eastAsia="標楷體" w:hAnsi="標楷體" w:hint="eastAsia"/>
                <w:b/>
                <w:bCs/>
                <w:sz w:val="20"/>
                <w:u w:val="single"/>
              </w:rPr>
              <w:t>上開業務範疇及陸資資訊服務業清單公開於經濟部投資審議委員會網站http://www.moeaic.gov.tw/</w:t>
            </w:r>
            <w:r w:rsidRPr="00ED5CCF">
              <w:rPr>
                <w:rFonts w:ascii="標楷體" w:eastAsia="標楷體" w:hAnsi="標楷體" w:cs="Arial Unicode MS" w:hint="eastAsia"/>
                <w:b/>
                <w:sz w:val="20"/>
                <w:u w:val="single"/>
              </w:rPr>
              <w:t>】</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bl>
    <w:p w:rsidR="008B0AB6" w:rsidRDefault="008B0AB6" w:rsidP="008B0AB6">
      <w:pPr>
        <w:pStyle w:val="1"/>
        <w:snapToGrid w:val="0"/>
        <w:spacing w:line="10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tblPr>
      <w:tblGrid>
        <w:gridCol w:w="568"/>
        <w:gridCol w:w="9660"/>
      </w:tblGrid>
      <w:tr w:rsidR="008B0AB6" w:rsidTr="004F278D">
        <w:trPr>
          <w:cantSplit/>
        </w:trPr>
        <w:tc>
          <w:tcPr>
            <w:tcW w:w="568" w:type="dxa"/>
          </w:tcPr>
          <w:p w:rsidR="008B0AB6" w:rsidRDefault="008B0AB6" w:rsidP="004F278D">
            <w:pPr>
              <w:pStyle w:val="1"/>
              <w:spacing w:line="260" w:lineRule="exact"/>
              <w:jc w:val="center"/>
              <w:rPr>
                <w:rFonts w:ascii="標楷體" w:eastAsia="標楷體" w:hAnsi="標楷體" w:cs="Arial Unicode MS"/>
                <w:b/>
                <w:sz w:val="20"/>
              </w:rPr>
            </w:pPr>
          </w:p>
          <w:p w:rsidR="008B0AB6" w:rsidRDefault="008B0AB6" w:rsidP="004F278D">
            <w:pPr>
              <w:pStyle w:val="1"/>
              <w:spacing w:line="260" w:lineRule="exact"/>
              <w:jc w:val="center"/>
              <w:rPr>
                <w:rFonts w:ascii="標楷體" w:eastAsia="標楷體" w:hAnsi="標楷體" w:cs="Arial Unicode MS"/>
                <w:b/>
                <w:sz w:val="20"/>
              </w:rPr>
            </w:pPr>
            <w:r>
              <w:rPr>
                <w:rFonts w:ascii="標楷體" w:eastAsia="標楷體" w:hAnsi="標楷體" w:cs="Arial Unicode MS" w:hint="eastAsia"/>
                <w:b/>
                <w:sz w:val="20"/>
              </w:rPr>
              <w:t>附</w:t>
            </w:r>
          </w:p>
          <w:p w:rsidR="008B0AB6" w:rsidRDefault="008B0AB6" w:rsidP="004F278D">
            <w:pPr>
              <w:pStyle w:val="1"/>
              <w:spacing w:line="260" w:lineRule="exact"/>
              <w:jc w:val="center"/>
              <w:rPr>
                <w:rFonts w:ascii="標楷體" w:eastAsia="標楷體" w:hAnsi="標楷體" w:cs="Arial Unicode MS"/>
                <w:b/>
                <w:sz w:val="20"/>
              </w:rPr>
            </w:pPr>
          </w:p>
          <w:p w:rsidR="008B0AB6" w:rsidRDefault="008B0AB6" w:rsidP="004F278D">
            <w:pPr>
              <w:pStyle w:val="1"/>
              <w:spacing w:line="260" w:lineRule="exact"/>
              <w:jc w:val="center"/>
              <w:rPr>
                <w:rFonts w:ascii="標楷體" w:eastAsia="標楷體" w:hAnsi="標楷體" w:cs="Arial Unicode MS"/>
                <w:b/>
                <w:sz w:val="20"/>
              </w:rPr>
            </w:pPr>
            <w:r>
              <w:rPr>
                <w:rFonts w:ascii="標楷體" w:eastAsia="標楷體" w:hAnsi="標楷體" w:cs="Arial Unicode MS" w:hint="eastAsia"/>
                <w:b/>
                <w:sz w:val="20"/>
              </w:rPr>
              <w:t>註</w:t>
            </w:r>
          </w:p>
        </w:tc>
        <w:tc>
          <w:tcPr>
            <w:tcW w:w="9660" w:type="dxa"/>
          </w:tcPr>
          <w:p w:rsidR="008B0AB6" w:rsidRDefault="008B0AB6" w:rsidP="004F278D">
            <w:pPr>
              <w:pStyle w:val="1"/>
              <w:numPr>
                <w:ilvl w:val="0"/>
                <w:numId w:val="1"/>
              </w:numPr>
              <w:spacing w:line="260" w:lineRule="exact"/>
              <w:jc w:val="both"/>
              <w:rPr>
                <w:rFonts w:ascii="標楷體" w:eastAsia="標楷體" w:hAnsi="標楷體" w:cs="Arial Unicode MS"/>
                <w:sz w:val="20"/>
              </w:rPr>
            </w:pPr>
            <w:r>
              <w:rPr>
                <w:rFonts w:ascii="標楷體" w:eastAsia="標楷體" w:hAnsi="標楷體" w:cs="Arial Unicode MS" w:hint="eastAsia"/>
                <w:sz w:val="20"/>
              </w:rPr>
              <w:t>第一項至第十項答「是」或未答者，不得參加投標；其投標者，不得作為決標對象；聲明書內容有誤者，不得作為決標對象。</w:t>
            </w:r>
          </w:p>
          <w:p w:rsidR="008B0AB6" w:rsidRDefault="008B0AB6" w:rsidP="004F278D">
            <w:pPr>
              <w:pStyle w:val="1"/>
              <w:numPr>
                <w:ilvl w:val="0"/>
                <w:numId w:val="1"/>
              </w:numPr>
              <w:spacing w:line="260" w:lineRule="exact"/>
              <w:jc w:val="both"/>
              <w:rPr>
                <w:rFonts w:ascii="標楷體" w:eastAsia="標楷體" w:hAnsi="標楷體" w:cs="Arial Unicode MS"/>
                <w:sz w:val="20"/>
              </w:rPr>
            </w:pPr>
            <w:r>
              <w:rPr>
                <w:rFonts w:ascii="標楷體" w:eastAsia="標楷體" w:hAnsi="標楷體" w:cs="Arial Unicode MS" w:hint="eastAsia"/>
                <w:sz w:val="20"/>
              </w:rPr>
              <w:t>第十</w:t>
            </w:r>
            <w:r w:rsidRPr="00CB453A">
              <w:rPr>
                <w:rFonts w:ascii="標楷體" w:eastAsia="標楷體" w:hAnsi="標楷體" w:cs="Arial Unicode MS" w:hint="eastAsia"/>
                <w:sz w:val="20"/>
              </w:rPr>
              <w:t>一</w:t>
            </w:r>
            <w:r>
              <w:rPr>
                <w:rFonts w:ascii="標楷體" w:eastAsia="標楷體" w:hAnsi="標楷體" w:cs="Arial Unicode MS" w:hint="eastAsia"/>
                <w:sz w:val="20"/>
              </w:rPr>
              <w:t>項至第十</w:t>
            </w:r>
            <w:r w:rsidRPr="00CB453A">
              <w:rPr>
                <w:rFonts w:ascii="標楷體" w:eastAsia="標楷體" w:hAnsi="標楷體" w:cs="Arial Unicode MS" w:hint="eastAsia"/>
                <w:sz w:val="20"/>
              </w:rPr>
              <w:t>二</w:t>
            </w:r>
            <w:r>
              <w:rPr>
                <w:rFonts w:ascii="標楷體" w:eastAsia="標楷體" w:hAnsi="標楷體" w:cs="Arial Unicode MS" w:hint="eastAsia"/>
                <w:sz w:val="20"/>
              </w:rPr>
              <w:t>項未填者，機關得洽廠商澄清。</w:t>
            </w:r>
          </w:p>
          <w:p w:rsidR="008B0AB6" w:rsidRDefault="008B0AB6" w:rsidP="004F278D">
            <w:pPr>
              <w:pStyle w:val="1"/>
              <w:numPr>
                <w:ilvl w:val="0"/>
                <w:numId w:val="1"/>
              </w:numPr>
              <w:spacing w:line="260" w:lineRule="exact"/>
              <w:jc w:val="both"/>
              <w:rPr>
                <w:rFonts w:ascii="標楷體" w:eastAsia="標楷體" w:hAnsi="標楷體" w:cs="Arial Unicode MS"/>
                <w:sz w:val="20"/>
              </w:rPr>
            </w:pPr>
            <w:r w:rsidRPr="001620B8">
              <w:rPr>
                <w:rFonts w:ascii="標楷體" w:eastAsia="標楷體" w:hAnsi="標楷體" w:cs="Arial Unicode MS" w:hint="eastAsia"/>
                <w:b/>
                <w:sz w:val="20"/>
                <w:u w:val="single"/>
              </w:rPr>
              <w:t>本採購</w:t>
            </w:r>
            <w:r>
              <w:rPr>
                <w:rFonts w:ascii="標楷體" w:eastAsia="標楷體" w:hAnsi="標楷體" w:cs="Arial Unicode MS" w:hint="eastAsia"/>
                <w:b/>
                <w:sz w:val="20"/>
                <w:u w:val="single"/>
              </w:rPr>
              <w:t>如屬經</w:t>
            </w:r>
            <w:r w:rsidRPr="001620B8">
              <w:rPr>
                <w:rFonts w:ascii="標楷體" w:eastAsia="標楷體" w:hAnsi="標楷體" w:hint="eastAsia"/>
                <w:b/>
                <w:bCs/>
                <w:sz w:val="20"/>
                <w:u w:val="single"/>
              </w:rPr>
              <w:t>濟部投資審議委員會公告「具敏感性或國安(含資安)疑慮之業務範疇」</w:t>
            </w:r>
            <w:r>
              <w:rPr>
                <w:rFonts w:ascii="標楷體" w:eastAsia="標楷體" w:hAnsi="標楷體" w:hint="eastAsia"/>
                <w:b/>
                <w:bCs/>
                <w:sz w:val="20"/>
                <w:u w:val="single"/>
              </w:rPr>
              <w:t>之資訊服務採購</w:t>
            </w:r>
            <w:r>
              <w:rPr>
                <w:rFonts w:ascii="標楷體" w:eastAsia="標楷體" w:hAnsi="標楷體" w:cs="Arial Unicode MS" w:hint="eastAsia"/>
                <w:b/>
                <w:sz w:val="20"/>
                <w:u w:val="single"/>
              </w:rPr>
              <w:t>，</w:t>
            </w:r>
            <w:r w:rsidRPr="001620B8">
              <w:rPr>
                <w:rFonts w:ascii="標楷體" w:eastAsia="標楷體" w:hAnsi="標楷體" w:cs="Arial Unicode MS" w:hint="eastAsia"/>
                <w:b/>
                <w:sz w:val="20"/>
                <w:u w:val="single"/>
              </w:rPr>
              <w:t>第十</w:t>
            </w:r>
            <w:r>
              <w:rPr>
                <w:rFonts w:ascii="標楷體" w:eastAsia="標楷體" w:hAnsi="標楷體" w:cs="Arial Unicode MS" w:hint="eastAsia"/>
                <w:b/>
                <w:sz w:val="20"/>
                <w:u w:val="single"/>
              </w:rPr>
              <w:t>三項</w:t>
            </w:r>
            <w:r w:rsidRPr="00C43F16">
              <w:rPr>
                <w:rFonts w:ascii="標楷體" w:eastAsia="標楷體" w:hAnsi="標楷體" w:cs="Arial Unicode MS" w:hint="eastAsia"/>
                <w:b/>
                <w:sz w:val="20"/>
                <w:u w:val="single"/>
              </w:rPr>
              <w:t>答「是」或未答者，不得參加投標；其投標者，不得作為決標對象</w:t>
            </w:r>
            <w:r>
              <w:rPr>
                <w:rFonts w:ascii="標楷體" w:eastAsia="標楷體" w:hAnsi="標楷體" w:cs="Arial Unicode MS" w:hint="eastAsia"/>
                <w:b/>
                <w:sz w:val="20"/>
                <w:u w:val="single"/>
              </w:rPr>
              <w:t>；如非屬上開採購，答</w:t>
            </w:r>
            <w:r w:rsidRPr="00C43F16">
              <w:rPr>
                <w:rFonts w:ascii="標楷體" w:eastAsia="標楷體" w:hAnsi="標楷體" w:cs="Arial Unicode MS" w:hint="eastAsia"/>
                <w:b/>
                <w:sz w:val="20"/>
                <w:u w:val="single"/>
              </w:rPr>
              <w:t>「是」</w:t>
            </w:r>
            <w:r>
              <w:rPr>
                <w:rFonts w:ascii="標楷體" w:eastAsia="標楷體" w:hAnsi="標楷體" w:cs="Arial Unicode MS" w:hint="eastAsia"/>
                <w:b/>
                <w:sz w:val="20"/>
                <w:u w:val="single"/>
              </w:rPr>
              <w:t>、</w:t>
            </w:r>
            <w:r w:rsidRPr="00C43F16">
              <w:rPr>
                <w:rFonts w:ascii="標楷體" w:eastAsia="標楷體" w:hAnsi="標楷體" w:cs="Arial Unicode MS" w:hint="eastAsia"/>
                <w:b/>
                <w:sz w:val="20"/>
                <w:u w:val="single"/>
              </w:rPr>
              <w:t>「</w:t>
            </w:r>
            <w:r>
              <w:rPr>
                <w:rFonts w:ascii="標楷體" w:eastAsia="標楷體" w:hAnsi="標楷體" w:cs="Arial Unicode MS" w:hint="eastAsia"/>
                <w:b/>
                <w:sz w:val="20"/>
                <w:u w:val="single"/>
              </w:rPr>
              <w:t>否</w:t>
            </w:r>
            <w:r w:rsidRPr="00C43F16">
              <w:rPr>
                <w:rFonts w:ascii="標楷體" w:eastAsia="標楷體" w:hAnsi="標楷體" w:cs="Arial Unicode MS" w:hint="eastAsia"/>
                <w:b/>
                <w:sz w:val="20"/>
                <w:u w:val="single"/>
              </w:rPr>
              <w:t>」</w:t>
            </w:r>
            <w:r>
              <w:rPr>
                <w:rFonts w:ascii="標楷體" w:eastAsia="標楷體" w:hAnsi="標楷體" w:cs="Arial Unicode MS" w:hint="eastAsia"/>
                <w:b/>
                <w:sz w:val="20"/>
                <w:u w:val="single"/>
              </w:rPr>
              <w:t>或未答者，均可</w:t>
            </w:r>
            <w:r w:rsidRPr="001620B8">
              <w:rPr>
                <w:rFonts w:ascii="標楷體" w:eastAsia="標楷體" w:hAnsi="標楷體" w:cs="Arial Unicode MS" w:hint="eastAsia"/>
                <w:b/>
                <w:sz w:val="20"/>
                <w:u w:val="single"/>
              </w:rPr>
              <w:t>。</w:t>
            </w:r>
          </w:p>
          <w:p w:rsidR="008B0AB6" w:rsidRDefault="008B0AB6" w:rsidP="004F278D">
            <w:pPr>
              <w:pStyle w:val="1"/>
              <w:spacing w:line="260" w:lineRule="exact"/>
              <w:jc w:val="both"/>
              <w:rPr>
                <w:rFonts w:ascii="標楷體" w:eastAsia="標楷體" w:hAnsi="標楷體" w:cs="Arial Unicode MS"/>
                <w:sz w:val="20"/>
              </w:rPr>
            </w:pPr>
            <w:r w:rsidRPr="00CB453A">
              <w:rPr>
                <w:rFonts w:ascii="標楷體" w:eastAsia="標楷體" w:hAnsi="標楷體" w:cs="Arial Unicode MS" w:hint="eastAsia"/>
                <w:b/>
                <w:sz w:val="20"/>
                <w:u w:val="single"/>
              </w:rPr>
              <w:t>4</w:t>
            </w:r>
            <w:r>
              <w:rPr>
                <w:rFonts w:ascii="標楷體" w:eastAsia="標楷體" w:hAnsi="標楷體" w:cs="Arial Unicode MS" w:hint="eastAsia"/>
                <w:sz w:val="20"/>
              </w:rPr>
              <w:t>.本聲明書填妥後附於投標文件遞送。</w:t>
            </w:r>
          </w:p>
        </w:tc>
      </w:tr>
      <w:tr w:rsidR="008B0AB6" w:rsidTr="004F278D">
        <w:trPr>
          <w:cantSplit/>
          <w:trHeight w:val="365"/>
        </w:trPr>
        <w:tc>
          <w:tcPr>
            <w:tcW w:w="568" w:type="dxa"/>
          </w:tcPr>
          <w:p w:rsidR="008B0AB6" w:rsidRDefault="008B0AB6" w:rsidP="004F278D">
            <w:pPr>
              <w:pStyle w:val="1"/>
              <w:spacing w:line="300" w:lineRule="exact"/>
              <w:jc w:val="both"/>
              <w:rPr>
                <w:rFonts w:ascii="標楷體" w:eastAsia="標楷體" w:hAnsi="標楷體" w:cs="Arial Unicode MS"/>
                <w:sz w:val="20"/>
              </w:rPr>
            </w:pPr>
          </w:p>
        </w:tc>
        <w:tc>
          <w:tcPr>
            <w:tcW w:w="966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投標廠商名稱：</w:t>
            </w:r>
          </w:p>
        </w:tc>
      </w:tr>
      <w:tr w:rsidR="008B0AB6" w:rsidTr="004F278D">
        <w:trPr>
          <w:cantSplit/>
          <w:trHeight w:val="589"/>
        </w:trPr>
        <w:tc>
          <w:tcPr>
            <w:tcW w:w="568" w:type="dxa"/>
          </w:tcPr>
          <w:p w:rsidR="008B0AB6" w:rsidRDefault="008B0AB6" w:rsidP="004F278D">
            <w:pPr>
              <w:pStyle w:val="1"/>
              <w:spacing w:line="300" w:lineRule="exact"/>
              <w:jc w:val="both"/>
              <w:rPr>
                <w:rFonts w:ascii="標楷體" w:eastAsia="標楷體" w:hAnsi="標楷體" w:cs="Arial Unicode MS"/>
                <w:sz w:val="20"/>
              </w:rPr>
            </w:pPr>
          </w:p>
        </w:tc>
        <w:tc>
          <w:tcPr>
            <w:tcW w:w="966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投標廠商章及負責人章：</w:t>
            </w:r>
          </w:p>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日期：</w:t>
            </w:r>
          </w:p>
        </w:tc>
      </w:tr>
    </w:tbl>
    <w:p w:rsidR="003B58E1" w:rsidRPr="008B0AB6" w:rsidRDefault="008B0AB6" w:rsidP="008B0AB6">
      <w:pPr>
        <w:pStyle w:val="1"/>
        <w:spacing w:line="280" w:lineRule="exact"/>
        <w:rPr>
          <w:rFonts w:ascii="標楷體" w:eastAsia="標楷體" w:hAnsi="標楷體" w:cs="Arial Unicode MS"/>
          <w:sz w:val="20"/>
        </w:rPr>
      </w:pPr>
      <w:r>
        <w:rPr>
          <w:rFonts w:ascii="標楷體" w:eastAsia="標楷體" w:hAnsi="標楷體" w:cs="Arial Unicode MS" w:hint="eastAsia"/>
          <w:sz w:val="20"/>
        </w:rPr>
        <w:t>（104.1.27版）</w:t>
      </w:r>
    </w:p>
    <w:sectPr w:rsidR="003B58E1" w:rsidRPr="008B0AB6" w:rsidSect="00E51D81">
      <w:footerReference w:type="default" r:id="rId7"/>
      <w:pgSz w:w="11907" w:h="16840" w:code="9"/>
      <w:pgMar w:top="851" w:right="851" w:bottom="567" w:left="851" w:header="567" w:footer="22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1E7" w:rsidRDefault="00C221E7">
      <w:r>
        <w:separator/>
      </w:r>
    </w:p>
  </w:endnote>
  <w:endnote w:type="continuationSeparator" w:id="1">
    <w:p w:rsidR="00C221E7" w:rsidRDefault="00C221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4F6" w:rsidRDefault="00C221E7">
    <w:pPr>
      <w:pStyle w:val="a3"/>
      <w:framePr w:wrap="auto" w:vAnchor="text" w:hAnchor="margin" w:xAlign="center" w:y="1"/>
      <w:rPr>
        <w:rStyle w:val="a5"/>
      </w:rPr>
    </w:pPr>
  </w:p>
  <w:p w:rsidR="00BC64F6" w:rsidRDefault="00C221E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1E7" w:rsidRDefault="00C221E7">
      <w:r>
        <w:separator/>
      </w:r>
    </w:p>
  </w:footnote>
  <w:footnote w:type="continuationSeparator" w:id="1">
    <w:p w:rsidR="00C221E7" w:rsidRDefault="00C221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BB4EAA"/>
    <w:multiLevelType w:val="singleLevel"/>
    <w:tmpl w:val="23AE20A0"/>
    <w:lvl w:ilvl="0">
      <w:start w:val="1"/>
      <w:numFmt w:val="decimal"/>
      <w:lvlText w:val="%1."/>
      <w:lvlJc w:val="left"/>
      <w:pPr>
        <w:tabs>
          <w:tab w:val="num" w:pos="240"/>
        </w:tabs>
        <w:ind w:left="240" w:hanging="2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B0AB6"/>
    <w:rsid w:val="00031526"/>
    <w:rsid w:val="003B58E1"/>
    <w:rsid w:val="00492F16"/>
    <w:rsid w:val="005002EE"/>
    <w:rsid w:val="00562513"/>
    <w:rsid w:val="006855A2"/>
    <w:rsid w:val="00734293"/>
    <w:rsid w:val="008B0AB6"/>
    <w:rsid w:val="008B791F"/>
    <w:rsid w:val="00C221E7"/>
    <w:rsid w:val="00E51D81"/>
    <w:rsid w:val="00E54E5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AB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8B0AB6"/>
    <w:pPr>
      <w:adjustRightInd w:val="0"/>
      <w:textAlignment w:val="baseline"/>
    </w:pPr>
    <w:rPr>
      <w:rFonts w:ascii="細明體" w:eastAsia="細明體" w:hAnsi="Courier New"/>
    </w:rPr>
  </w:style>
  <w:style w:type="paragraph" w:styleId="a3">
    <w:name w:val="footer"/>
    <w:basedOn w:val="a"/>
    <w:link w:val="a4"/>
    <w:rsid w:val="008B0AB6"/>
    <w:pPr>
      <w:tabs>
        <w:tab w:val="center" w:pos="4153"/>
        <w:tab w:val="right" w:pos="8306"/>
      </w:tabs>
      <w:adjustRightInd w:val="0"/>
      <w:textAlignment w:val="baseline"/>
    </w:pPr>
    <w:rPr>
      <w:sz w:val="20"/>
    </w:rPr>
  </w:style>
  <w:style w:type="character" w:customStyle="1" w:styleId="a4">
    <w:name w:val="頁尾 字元"/>
    <w:basedOn w:val="a0"/>
    <w:link w:val="a3"/>
    <w:rsid w:val="008B0AB6"/>
    <w:rPr>
      <w:rFonts w:ascii="Times New Roman" w:eastAsia="新細明體" w:hAnsi="Times New Roman" w:cs="Times New Roman"/>
      <w:sz w:val="20"/>
      <w:szCs w:val="20"/>
    </w:rPr>
  </w:style>
  <w:style w:type="character" w:styleId="a5">
    <w:name w:val="page number"/>
    <w:basedOn w:val="a0"/>
    <w:rsid w:val="008B0AB6"/>
  </w:style>
  <w:style w:type="paragraph" w:customStyle="1" w:styleId="10">
    <w:name w:val="純文字1"/>
    <w:basedOn w:val="a"/>
    <w:rsid w:val="008B0AB6"/>
    <w:pPr>
      <w:adjustRightInd w:val="0"/>
      <w:textAlignment w:val="baseline"/>
    </w:pPr>
    <w:rPr>
      <w:rFonts w:ascii="細明體" w:eastAsia="細明體" w:hAnsi="Courier New"/>
    </w:rPr>
  </w:style>
  <w:style w:type="paragraph" w:styleId="a6">
    <w:name w:val="header"/>
    <w:basedOn w:val="a"/>
    <w:link w:val="a7"/>
    <w:uiPriority w:val="99"/>
    <w:semiHidden/>
    <w:unhideWhenUsed/>
    <w:rsid w:val="00E54E5A"/>
    <w:pPr>
      <w:tabs>
        <w:tab w:val="center" w:pos="4153"/>
        <w:tab w:val="right" w:pos="8306"/>
      </w:tabs>
      <w:snapToGrid w:val="0"/>
    </w:pPr>
    <w:rPr>
      <w:sz w:val="20"/>
    </w:rPr>
  </w:style>
  <w:style w:type="character" w:customStyle="1" w:styleId="a7">
    <w:name w:val="頁首 字元"/>
    <w:basedOn w:val="a0"/>
    <w:link w:val="a6"/>
    <w:uiPriority w:val="99"/>
    <w:semiHidden/>
    <w:rsid w:val="00E54E5A"/>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AB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8B0AB6"/>
    <w:pPr>
      <w:adjustRightInd w:val="0"/>
      <w:textAlignment w:val="baseline"/>
    </w:pPr>
    <w:rPr>
      <w:rFonts w:ascii="細明體" w:eastAsia="細明體" w:hAnsi="Courier New"/>
    </w:rPr>
  </w:style>
  <w:style w:type="paragraph" w:styleId="a3">
    <w:name w:val="footer"/>
    <w:basedOn w:val="a"/>
    <w:link w:val="a4"/>
    <w:rsid w:val="008B0AB6"/>
    <w:pPr>
      <w:tabs>
        <w:tab w:val="center" w:pos="4153"/>
        <w:tab w:val="right" w:pos="8306"/>
      </w:tabs>
      <w:adjustRightInd w:val="0"/>
      <w:textAlignment w:val="baseline"/>
    </w:pPr>
    <w:rPr>
      <w:sz w:val="20"/>
    </w:rPr>
  </w:style>
  <w:style w:type="character" w:customStyle="1" w:styleId="a4">
    <w:name w:val="頁尾 字元"/>
    <w:basedOn w:val="a0"/>
    <w:link w:val="a3"/>
    <w:rsid w:val="008B0AB6"/>
    <w:rPr>
      <w:rFonts w:ascii="Times New Roman" w:eastAsia="新細明體" w:hAnsi="Times New Roman" w:cs="Times New Roman"/>
      <w:sz w:val="20"/>
      <w:szCs w:val="20"/>
    </w:rPr>
  </w:style>
  <w:style w:type="character" w:styleId="a5">
    <w:name w:val="page number"/>
    <w:basedOn w:val="a0"/>
    <w:rsid w:val="008B0AB6"/>
  </w:style>
  <w:style w:type="paragraph" w:customStyle="1" w:styleId="10">
    <w:name w:val="純文字1"/>
    <w:basedOn w:val="a"/>
    <w:rsid w:val="008B0AB6"/>
    <w:pPr>
      <w:adjustRightInd w:val="0"/>
      <w:textAlignment w:val="baseline"/>
    </w:pPr>
    <w:rPr>
      <w:rFonts w:ascii="細明體" w:eastAsia="細明體" w:hAnsi="Courier New"/>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247</Words>
  <Characters>1408</Characters>
  <Application>Microsoft Office Word</Application>
  <DocSecurity>0</DocSecurity>
  <Lines>11</Lines>
  <Paragraphs>3</Paragraphs>
  <ScaleCrop>false</ScaleCrop>
  <Company/>
  <LinksUpToDate>false</LinksUpToDate>
  <CharactersWithSpaces>1652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0209 王俊強</dc:creator>
  <cp:lastModifiedBy>ZiyouXP</cp:lastModifiedBy>
  <cp:revision>3</cp:revision>
  <dcterms:created xsi:type="dcterms:W3CDTF">2016-02-19T04:02:00Z</dcterms:created>
  <dcterms:modified xsi:type="dcterms:W3CDTF">2016-06-02T03:07:00Z</dcterms:modified>
</cp:coreProperties>
</file>